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6F2EE" w14:textId="7F3BE6DC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B1B74" w:rsidRPr="001B1B74">
        <w:rPr>
          <w:rFonts w:ascii="Verdana" w:hAnsi="Verdana"/>
          <w:b/>
          <w:sz w:val="28"/>
          <w:szCs w:val="28"/>
          <w:lang w:val="cs-CZ"/>
        </w:rPr>
        <w:t>významných 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1CBD3751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1B1B74">
        <w:rPr>
          <w:rFonts w:ascii="Verdana" w:hAnsi="Verdana"/>
          <w:b/>
          <w:sz w:val="18"/>
          <w:szCs w:val="18"/>
        </w:rPr>
        <w:t>„</w:t>
      </w:r>
      <w:r w:rsidR="001B1B74" w:rsidRPr="001B1B74">
        <w:rPr>
          <w:rFonts w:ascii="Verdana" w:hAnsi="Verdana"/>
          <w:b/>
          <w:sz w:val="18"/>
          <w:szCs w:val="18"/>
        </w:rPr>
        <w:t>Údržba, opravy a odstraňování závad u SPS v obvodu OŘ OVA 2023–2024 - tepelné zdroje rok 2023–2025 - oblast O</w:t>
      </w:r>
      <w:r w:rsidR="002850EA">
        <w:rPr>
          <w:rFonts w:ascii="Verdana" w:hAnsi="Verdana"/>
          <w:b/>
          <w:sz w:val="18"/>
          <w:szCs w:val="18"/>
        </w:rPr>
        <w:t>lomouc</w:t>
      </w:r>
      <w:bookmarkStart w:id="0" w:name="_GoBack"/>
      <w:bookmarkEnd w:id="0"/>
      <w:r w:rsidRPr="001B1B74">
        <w:rPr>
          <w:rFonts w:ascii="Verdana" w:hAnsi="Verdana"/>
          <w:b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 </w:t>
      </w:r>
      <w:r w:rsidR="001B1B74">
        <w:rPr>
          <w:rFonts w:ascii="Verdana" w:hAnsi="Verdana"/>
          <w:sz w:val="18"/>
          <w:szCs w:val="18"/>
        </w:rPr>
        <w:t>3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1B1B74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1B1B74">
        <w:rPr>
          <w:rFonts w:ascii="Verdana" w:hAnsi="Verdana"/>
          <w:sz w:val="18"/>
          <w:szCs w:val="18"/>
        </w:rPr>
        <w:t>významné 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52167D" w:rsidRPr="00D36729" w14:paraId="6DA6F2FE" w14:textId="77777777" w:rsidTr="005A1E8C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1E5AEFFC" w:rsidR="0052167D" w:rsidRPr="00D36729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2C03B88" w14:textId="77777777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63B8B901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B337CD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(popis věcného rozsahu služeb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FBC60D3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50E1B6D3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53D9E082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>Cena služeb požadovaných v čl. 8.5 Výzvy, které dodavatel poskytl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za poslední 3 roky v Kč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5A1E8C" w:rsidRPr="00D36729" w14:paraId="6DA6F305" w14:textId="77777777" w:rsidTr="005A1E8C">
        <w:trPr>
          <w:trHeight w:val="510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F9A4FD" w14:textId="1614AB21" w:rsidR="004A5410" w:rsidRPr="004A5410" w:rsidRDefault="004A5410" w:rsidP="004A5410">
            <w:pPr>
              <w:spacing w:line="216" w:lineRule="auto"/>
              <w:jc w:val="center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  <w:r w:rsidRPr="004A5410">
              <w:rPr>
                <w:rFonts w:ascii="Verdana" w:hAnsi="Verdana" w:cs="Verdana"/>
                <w:b/>
                <w:color w:val="000000"/>
                <w:sz w:val="18"/>
                <w:szCs w:val="18"/>
              </w:rPr>
              <w:t xml:space="preserve">Významné služby dle </w:t>
            </w:r>
            <w:r>
              <w:rPr>
                <w:rFonts w:ascii="Verdana" w:hAnsi="Verdana" w:cs="Verdana"/>
                <w:b/>
                <w:color w:val="000000"/>
                <w:sz w:val="18"/>
                <w:szCs w:val="18"/>
              </w:rPr>
              <w:t>čl.</w:t>
            </w:r>
            <w:r w:rsidRPr="004A5410">
              <w:rPr>
                <w:rFonts w:ascii="Verdana" w:hAnsi="Verdana" w:cs="Verdana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b/>
                <w:color w:val="000000"/>
                <w:sz w:val="18"/>
                <w:szCs w:val="18"/>
              </w:rPr>
              <w:t>8.5 výzvy k podání nabídky</w:t>
            </w:r>
            <w:r w:rsidRPr="004A5410">
              <w:rPr>
                <w:rFonts w:ascii="Verdana" w:hAnsi="Verdana" w:cs="Verdana"/>
                <w:b/>
                <w:color w:val="000000"/>
                <w:sz w:val="18"/>
                <w:szCs w:val="18"/>
              </w:rPr>
              <w:t>, první odrážka</w:t>
            </w:r>
          </w:p>
          <w:p w14:paraId="6DA6F304" w14:textId="153B4E9C" w:rsidR="005A1E8C" w:rsidRPr="00D36729" w:rsidRDefault="004A5410" w:rsidP="004A5410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4A5410">
              <w:rPr>
                <w:rFonts w:ascii="Verdana" w:hAnsi="Verdana" w:cs="Verdana"/>
                <w:b/>
                <w:color w:val="000000"/>
                <w:sz w:val="18"/>
                <w:szCs w:val="18"/>
              </w:rPr>
              <w:t>(výměna tepelného zdroje o výkonu nad 50kW)</w:t>
            </w:r>
          </w:p>
        </w:tc>
      </w:tr>
      <w:tr w:rsidR="00651541" w:rsidRPr="00D36729" w14:paraId="6DA6F30C" w14:textId="77777777" w:rsidTr="005A1E8C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12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8" w:space="0" w:color="auto"/>
                  <w:bottom w:val="single" w:sz="12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8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A1E8C" w:rsidRPr="00D36729" w14:paraId="6DA6F313" w14:textId="77777777" w:rsidTr="005A1E8C">
        <w:trPr>
          <w:trHeight w:val="510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7BD451" w14:textId="24E221B7" w:rsidR="004A5410" w:rsidRPr="001A37DA" w:rsidRDefault="004A5410" w:rsidP="004A5410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A37DA">
              <w:rPr>
                <w:rFonts w:ascii="Verdana" w:hAnsi="Verdana"/>
                <w:b/>
                <w:spacing w:val="-6"/>
                <w:sz w:val="18"/>
                <w:szCs w:val="18"/>
              </w:rPr>
              <w:lastRenderedPageBreak/>
              <w:t xml:space="preserve">Významné služby dle </w:t>
            </w:r>
            <w:r w:rsidRPr="004A5410">
              <w:rPr>
                <w:rFonts w:ascii="Verdana" w:hAnsi="Verdana"/>
                <w:b/>
                <w:sz w:val="18"/>
                <w:szCs w:val="18"/>
              </w:rPr>
              <w:t>čl. 8.5 výzvy k podání nabídky</w:t>
            </w:r>
            <w:r w:rsidRPr="001A37DA">
              <w:rPr>
                <w:rFonts w:ascii="Verdana" w:hAnsi="Verdana"/>
                <w:b/>
                <w:sz w:val="18"/>
                <w:szCs w:val="18"/>
              </w:rPr>
              <w:t>, druhá odrážka</w:t>
            </w:r>
          </w:p>
          <w:p w14:paraId="6DA6F312" w14:textId="218D1A11" w:rsidR="005A1E8C" w:rsidRPr="00D36729" w:rsidRDefault="004A5410" w:rsidP="004A5410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1A37D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(oprava nebo údržba tepelného zdroje</w:t>
            </w:r>
            <w:r w:rsidRPr="001A37DA">
              <w:rPr>
                <w:rFonts w:ascii="Verdana" w:hAnsi="Verdana" w:cstheme="minorHAnsi"/>
                <w:color w:val="000000"/>
                <w:sz w:val="18"/>
                <w:szCs w:val="18"/>
              </w:rPr>
              <w:t xml:space="preserve"> (tj. plynový kotel, nebo elektrický kotel, nebo kotel na pevná paliva) </w:t>
            </w:r>
            <w:r w:rsidRPr="001A37D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o výkonu do 49,9 kW)</w:t>
            </w:r>
          </w:p>
        </w:tc>
      </w:tr>
      <w:tr w:rsidR="00651541" w:rsidRPr="00D36729" w14:paraId="6DA6F31A" w14:textId="77777777" w:rsidTr="005A1E8C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5A1E8C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A1E8C" w:rsidRPr="00D36729" w14:paraId="6DA6F32F" w14:textId="77777777" w:rsidTr="005A1E8C">
        <w:trPr>
          <w:trHeight w:val="510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30DA8" w14:textId="7CAD423A" w:rsidR="004A5410" w:rsidRPr="001A37DA" w:rsidRDefault="004A5410" w:rsidP="004A5410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A37D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služby dle </w:t>
            </w:r>
            <w:r w:rsidRPr="004A5410">
              <w:rPr>
                <w:rFonts w:ascii="Verdana" w:hAnsi="Verdana"/>
                <w:b/>
                <w:sz w:val="18"/>
                <w:szCs w:val="18"/>
              </w:rPr>
              <w:t>čl. 8.5 výzvy k podání nabídky</w:t>
            </w:r>
            <w:r w:rsidRPr="001A37D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třetí</w:t>
            </w:r>
            <w:r w:rsidRPr="001A37DA">
              <w:rPr>
                <w:rFonts w:ascii="Verdana" w:hAnsi="Verdana"/>
                <w:b/>
                <w:sz w:val="18"/>
                <w:szCs w:val="18"/>
              </w:rPr>
              <w:t xml:space="preserve"> odrážka</w:t>
            </w:r>
          </w:p>
          <w:p w14:paraId="6DA6F32E" w14:textId="332FDC32" w:rsidR="005A1E8C" w:rsidRPr="00D36729" w:rsidRDefault="004A5410" w:rsidP="004A5410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color w:val="000000"/>
                <w:sz w:val="18"/>
                <w:szCs w:val="18"/>
              </w:rPr>
              <w:t xml:space="preserve"> (o</w:t>
            </w:r>
            <w:r w:rsidR="005A1E8C" w:rsidRPr="005A1E8C">
              <w:rPr>
                <w:rFonts w:ascii="Verdana" w:hAnsi="Verdana" w:cs="Verdana"/>
                <w:b/>
                <w:color w:val="000000"/>
                <w:sz w:val="18"/>
                <w:szCs w:val="18"/>
              </w:rPr>
              <w:t>prava nebo údržba tepelného zdroje</w:t>
            </w:r>
            <w:r w:rsidR="005A1E8C" w:rsidRPr="005A1E8C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 (tj. plynový kotel, nebo elektrický kotel, nebo kotel na pevná paliva) </w:t>
            </w:r>
            <w:r w:rsidR="005A1E8C" w:rsidRPr="005A1E8C">
              <w:rPr>
                <w:rFonts w:ascii="Verdana" w:hAnsi="Verdana" w:cs="Verdana"/>
                <w:b/>
                <w:color w:val="000000"/>
                <w:sz w:val="18"/>
                <w:szCs w:val="18"/>
              </w:rPr>
              <w:t>o výkonu nad 50 kW a více</w:t>
            </w:r>
            <w:r>
              <w:rPr>
                <w:rFonts w:ascii="Verdana" w:hAnsi="Verdana" w:cs="Verdana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2171CA" w:rsidRPr="00D36729" w14:paraId="6DA6F336" w14:textId="77777777" w:rsidTr="005A1E8C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5A" w14:textId="3C74AC4F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3110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850EA" w:rsidRPr="002850EA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61" w14:textId="12F773D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3110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850EA" w:rsidRPr="002850E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7E2FA76C" w14:textId="77777777" w:rsidR="0052167D" w:rsidRPr="002171CA" w:rsidRDefault="0052167D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536D439" w14:textId="77777777" w:rsidR="0052167D" w:rsidRPr="002171CA" w:rsidRDefault="0052167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23783718" w14:textId="77777777" w:rsidR="0052167D" w:rsidRPr="002171CA" w:rsidRDefault="0052167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55E669E3" w14:textId="77777777" w:rsidR="0052167D" w:rsidRPr="002171CA" w:rsidRDefault="0052167D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886BD75" w14:textId="77777777" w:rsidR="0052167D" w:rsidRPr="002171CA" w:rsidRDefault="0052167D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141F105E" w14:textId="77777777" w:rsidR="0052167D" w:rsidRPr="002171CA" w:rsidRDefault="0052167D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6C397FB" w14:textId="77777777" w:rsidR="0052167D" w:rsidRDefault="0052167D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18AA23A5" w14:textId="77777777" w:rsidR="0052167D" w:rsidRPr="00E4519B" w:rsidRDefault="0052167D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522631E7" w14:textId="77777777" w:rsidR="0052167D" w:rsidRPr="002171CA" w:rsidRDefault="0052167D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36F4E541" w:rsidR="00BD4E85" w:rsidRPr="001B1B74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1B1B74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B1B74" w:rsidRPr="001B1B74">
            <w:rPr>
              <w:rFonts w:ascii="Verdana" w:eastAsia="Calibri" w:hAnsi="Verdana"/>
              <w:sz w:val="18"/>
              <w:szCs w:val="18"/>
            </w:rPr>
            <w:t>významných 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B1B74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850EA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5410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167D"/>
    <w:rsid w:val="0052391F"/>
    <w:rsid w:val="0052754B"/>
    <w:rsid w:val="00540E39"/>
    <w:rsid w:val="00553CEF"/>
    <w:rsid w:val="0057585E"/>
    <w:rsid w:val="00592FD3"/>
    <w:rsid w:val="005957BC"/>
    <w:rsid w:val="005A1E8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4A1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81838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8183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142C9D90053A40E3B7B69C92B9CDC37C">
    <w:name w:val="142C9D90053A40E3B7B69C92B9CDC37C"/>
    <w:rsid w:val="00081838"/>
    <w:pPr>
      <w:spacing w:after="160" w:line="259" w:lineRule="auto"/>
    </w:pPr>
  </w:style>
  <w:style w:type="paragraph" w:customStyle="1" w:styleId="F4D100FCCC8545939786AC6E3AE341E5">
    <w:name w:val="F4D100FCCC8545939786AC6E3AE341E5"/>
    <w:rsid w:val="00081838"/>
    <w:pPr>
      <w:spacing w:after="160" w:line="259" w:lineRule="auto"/>
    </w:pPr>
  </w:style>
  <w:style w:type="paragraph" w:customStyle="1" w:styleId="FF18FCFDBE234108AFFA6D809CFBFAAE">
    <w:name w:val="FF18FCFDBE234108AFFA6D809CFBFAAE"/>
    <w:rsid w:val="00081838"/>
    <w:pPr>
      <w:spacing w:after="160" w:line="259" w:lineRule="auto"/>
    </w:pPr>
  </w:style>
  <w:style w:type="paragraph" w:customStyle="1" w:styleId="4823F8F9E73942C8A4579E0A4BB0D604">
    <w:name w:val="4823F8F9E73942C8A4579E0A4BB0D604"/>
    <w:rsid w:val="00081838"/>
    <w:pPr>
      <w:spacing w:after="160" w:line="259" w:lineRule="auto"/>
    </w:pPr>
  </w:style>
  <w:style w:type="paragraph" w:customStyle="1" w:styleId="AA68433358E04F65B0E9B7D0BC26991C">
    <w:name w:val="AA68433358E04F65B0E9B7D0BC26991C"/>
    <w:rsid w:val="00081838"/>
    <w:pPr>
      <w:spacing w:after="160" w:line="259" w:lineRule="auto"/>
    </w:pPr>
  </w:style>
  <w:style w:type="paragraph" w:customStyle="1" w:styleId="72E95EE7A9414E8C98ACAAF8DF54B3F7">
    <w:name w:val="72E95EE7A9414E8C98ACAAF8DF54B3F7"/>
    <w:rsid w:val="00081838"/>
    <w:pPr>
      <w:spacing w:after="160" w:line="259" w:lineRule="auto"/>
    </w:pPr>
  </w:style>
  <w:style w:type="paragraph" w:customStyle="1" w:styleId="137B66EEFCA84043A4BD7CBE9B672834">
    <w:name w:val="137B66EEFCA84043A4BD7CBE9B672834"/>
    <w:rsid w:val="00081838"/>
    <w:pPr>
      <w:spacing w:after="160" w:line="259" w:lineRule="auto"/>
    </w:pPr>
  </w:style>
  <w:style w:type="paragraph" w:customStyle="1" w:styleId="FE9C3F4953784B4BB1D041C20AB775FE">
    <w:name w:val="FE9C3F4953784B4BB1D041C20AB775FE"/>
    <w:rsid w:val="00081838"/>
    <w:pPr>
      <w:spacing w:after="160" w:line="259" w:lineRule="auto"/>
    </w:pPr>
  </w:style>
  <w:style w:type="paragraph" w:customStyle="1" w:styleId="DDDD950CE3374D9F8DEC7BA18A2A23C3">
    <w:name w:val="DDDD950CE3374D9F8DEC7BA18A2A23C3"/>
    <w:rsid w:val="000818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98C616-0E67-493A-9071-F2F27DE87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B09B5CB-16FD-457C-B08B-324AD65DF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413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stavebních prací</vt:lpstr>
    </vt:vector>
  </TitlesOfParts>
  <Company>MD</Company>
  <LinksUpToDate>false</LinksUpToDate>
  <CharactersWithSpaces>2643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Duda Vlastimil, Ing.</cp:lastModifiedBy>
  <cp:revision>6</cp:revision>
  <cp:lastPrinted>2018-03-26T11:24:00Z</cp:lastPrinted>
  <dcterms:created xsi:type="dcterms:W3CDTF">2023-10-04T06:33:00Z</dcterms:created>
  <dcterms:modified xsi:type="dcterms:W3CDTF">2023-10-25T10:21:00Z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